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1D98" w14:textId="77777777" w:rsidR="00970724" w:rsidRDefault="00970724" w:rsidP="00180A4F">
      <w:pPr>
        <w:spacing w:after="0" w:line="240" w:lineRule="auto"/>
        <w:rPr>
          <w:rFonts w:ascii="Corbel" w:hAnsi="Corbel" w:cs="Arial"/>
          <w:sz w:val="24"/>
          <w:szCs w:val="24"/>
        </w:rPr>
      </w:pPr>
    </w:p>
    <w:p w14:paraId="771868D8" w14:textId="77777777" w:rsidR="00970724" w:rsidRDefault="00970724" w:rsidP="00180A4F">
      <w:pPr>
        <w:spacing w:after="0" w:line="240" w:lineRule="auto"/>
        <w:rPr>
          <w:rFonts w:ascii="Corbel" w:hAnsi="Corbel" w:cs="Arial"/>
          <w:sz w:val="24"/>
          <w:szCs w:val="24"/>
        </w:rPr>
      </w:pPr>
    </w:p>
    <w:p w14:paraId="7AE15735" w14:textId="0C4DB72D" w:rsidR="00180A4F" w:rsidRPr="002116BF" w:rsidRDefault="00716437" w:rsidP="00180A4F">
      <w:pPr>
        <w:spacing w:after="0" w:line="240" w:lineRule="auto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December 20, 2022</w:t>
      </w:r>
    </w:p>
    <w:p w14:paraId="31EA0C29" w14:textId="50A43EAA" w:rsidR="00180A4F" w:rsidRPr="002116BF" w:rsidRDefault="00180A4F" w:rsidP="00180A4F">
      <w:pPr>
        <w:spacing w:after="0" w:line="240" w:lineRule="auto"/>
        <w:rPr>
          <w:rFonts w:ascii="Corbel" w:hAnsi="Corbel" w:cs="Arial"/>
        </w:rPr>
      </w:pPr>
    </w:p>
    <w:p w14:paraId="4804F159" w14:textId="77777777" w:rsidR="00180A4F" w:rsidRPr="002116BF" w:rsidRDefault="00180A4F" w:rsidP="00180A4F">
      <w:pPr>
        <w:spacing w:after="0" w:line="240" w:lineRule="auto"/>
        <w:rPr>
          <w:rFonts w:ascii="Corbel" w:hAnsi="Corbel" w:cs="Arial"/>
        </w:rPr>
      </w:pPr>
    </w:p>
    <w:p w14:paraId="3A1330BE" w14:textId="26665DB1" w:rsidR="00E16348" w:rsidRPr="002116BF" w:rsidRDefault="00180A4F" w:rsidP="00180A4F">
      <w:pPr>
        <w:spacing w:after="0" w:line="240" w:lineRule="auto"/>
        <w:rPr>
          <w:rFonts w:ascii="Corbel" w:hAnsi="Corbel" w:cs="Arial"/>
          <w:color w:val="538135" w:themeColor="accent6" w:themeShade="BF"/>
          <w:sz w:val="32"/>
          <w:szCs w:val="32"/>
        </w:rPr>
      </w:pPr>
      <w:r w:rsidRPr="002116BF">
        <w:rPr>
          <w:rFonts w:ascii="Corbel" w:hAnsi="Corbel" w:cs="Arial"/>
          <w:color w:val="538135" w:themeColor="accent6" w:themeShade="BF"/>
          <w:sz w:val="32"/>
          <w:szCs w:val="32"/>
        </w:rPr>
        <w:t>COVID-19 Update</w:t>
      </w:r>
      <w:r w:rsidR="0068646D" w:rsidRPr="002116BF">
        <w:rPr>
          <w:rFonts w:ascii="Corbel" w:hAnsi="Corbel" w:cs="Arial"/>
          <w:color w:val="538135" w:themeColor="accent6" w:themeShade="BF"/>
          <w:sz w:val="32"/>
          <w:szCs w:val="32"/>
        </w:rPr>
        <w:t xml:space="preserve"> Confirmed </w:t>
      </w:r>
      <w:r w:rsidRPr="002116BF">
        <w:rPr>
          <w:rFonts w:ascii="Corbel" w:hAnsi="Corbel" w:cs="Arial"/>
          <w:color w:val="538135" w:themeColor="accent6" w:themeShade="BF"/>
          <w:sz w:val="32"/>
          <w:szCs w:val="32"/>
        </w:rPr>
        <w:t>Outbreak</w:t>
      </w:r>
    </w:p>
    <w:p w14:paraId="501825B2" w14:textId="3EED0CA7" w:rsidR="00180A4F" w:rsidRPr="002116BF" w:rsidRDefault="00180A4F" w:rsidP="00180A4F">
      <w:pPr>
        <w:spacing w:after="0" w:line="240" w:lineRule="auto"/>
        <w:rPr>
          <w:rFonts w:ascii="Corbel" w:hAnsi="Corbel" w:cs="Arial"/>
        </w:rPr>
      </w:pPr>
    </w:p>
    <w:p w14:paraId="270B34B7" w14:textId="0B712E97" w:rsidR="00180A4F" w:rsidRPr="002116BF" w:rsidRDefault="00180A4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2116BF">
        <w:rPr>
          <w:rFonts w:ascii="Corbel" w:hAnsi="Corbel" w:cs="Arial"/>
          <w:sz w:val="24"/>
          <w:szCs w:val="24"/>
        </w:rPr>
        <w:t>Dear residents, families, and staff,</w:t>
      </w:r>
    </w:p>
    <w:p w14:paraId="10151E57" w14:textId="1539AE06" w:rsidR="00180A4F" w:rsidRPr="002116BF" w:rsidRDefault="00180A4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0794AD97" w14:textId="5E97822C" w:rsidR="00180A4F" w:rsidRPr="002116BF" w:rsidRDefault="002116B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The</w:t>
      </w:r>
      <w:r w:rsidR="00180A4F" w:rsidRPr="002116BF">
        <w:rPr>
          <w:rFonts w:ascii="Corbel" w:hAnsi="Corbel" w:cs="Arial"/>
          <w:sz w:val="24"/>
          <w:szCs w:val="24"/>
        </w:rPr>
        <w:t xml:space="preserve"> Medical Officer of Health’s office declared an outbreak at Martha’s House</w:t>
      </w:r>
      <w:r>
        <w:rPr>
          <w:rFonts w:ascii="Corbel" w:hAnsi="Corbel" w:cs="Arial"/>
          <w:sz w:val="24"/>
          <w:szCs w:val="24"/>
        </w:rPr>
        <w:t xml:space="preserve"> today</w:t>
      </w:r>
      <w:r w:rsidR="00180A4F" w:rsidRPr="002116BF">
        <w:rPr>
          <w:rFonts w:ascii="Corbel" w:hAnsi="Corbel" w:cs="Arial"/>
          <w:sz w:val="24"/>
          <w:szCs w:val="24"/>
        </w:rPr>
        <w:t xml:space="preserve">. </w:t>
      </w:r>
      <w:r w:rsidR="00716437">
        <w:rPr>
          <w:rFonts w:ascii="Corbel" w:hAnsi="Corbel" w:cs="Arial"/>
          <w:sz w:val="24"/>
          <w:szCs w:val="24"/>
        </w:rPr>
        <w:t xml:space="preserve">Two </w:t>
      </w:r>
      <w:r w:rsidR="00180A4F" w:rsidRPr="002116BF">
        <w:rPr>
          <w:rFonts w:ascii="Corbel" w:hAnsi="Corbel" w:cs="Arial"/>
          <w:sz w:val="24"/>
          <w:szCs w:val="24"/>
        </w:rPr>
        <w:t>resident</w:t>
      </w:r>
      <w:r>
        <w:rPr>
          <w:rFonts w:ascii="Corbel" w:hAnsi="Corbel" w:cs="Arial"/>
          <w:sz w:val="24"/>
          <w:szCs w:val="24"/>
        </w:rPr>
        <w:t>s have tested positive for COVID</w:t>
      </w:r>
      <w:r w:rsidR="00716437">
        <w:rPr>
          <w:rFonts w:ascii="Corbel" w:hAnsi="Corbel" w:cs="Arial"/>
          <w:sz w:val="24"/>
          <w:szCs w:val="24"/>
        </w:rPr>
        <w:t xml:space="preserve"> and remain on isolation. T</w:t>
      </w:r>
      <w:r>
        <w:rPr>
          <w:rFonts w:ascii="Corbel" w:hAnsi="Corbel" w:cs="Arial"/>
          <w:sz w:val="24"/>
          <w:szCs w:val="24"/>
        </w:rPr>
        <w:t>here are no confirmed case</w:t>
      </w:r>
      <w:r w:rsidR="00716437">
        <w:rPr>
          <w:rFonts w:ascii="Corbel" w:hAnsi="Corbel" w:cs="Arial"/>
          <w:sz w:val="24"/>
          <w:szCs w:val="24"/>
        </w:rPr>
        <w:t>s</w:t>
      </w:r>
      <w:r>
        <w:rPr>
          <w:rFonts w:ascii="Corbel" w:hAnsi="Corbel" w:cs="Arial"/>
          <w:sz w:val="24"/>
          <w:szCs w:val="24"/>
        </w:rPr>
        <w:t xml:space="preserve"> among</w:t>
      </w:r>
      <w:r w:rsidR="00716437">
        <w:rPr>
          <w:rFonts w:ascii="Corbel" w:hAnsi="Corbel" w:cs="Arial"/>
          <w:sz w:val="24"/>
          <w:szCs w:val="24"/>
        </w:rPr>
        <w:t>st</w:t>
      </w:r>
      <w:r>
        <w:rPr>
          <w:rFonts w:ascii="Corbel" w:hAnsi="Corbel" w:cs="Arial"/>
          <w:sz w:val="24"/>
          <w:szCs w:val="24"/>
        </w:rPr>
        <w:t xml:space="preserve"> staff.</w:t>
      </w:r>
      <w:r w:rsidR="00180A4F" w:rsidRPr="002116BF">
        <w:rPr>
          <w:rFonts w:ascii="Corbel" w:hAnsi="Corbel" w:cs="Arial"/>
          <w:sz w:val="24"/>
          <w:szCs w:val="24"/>
        </w:rPr>
        <w:t xml:space="preserve"> </w:t>
      </w:r>
    </w:p>
    <w:p w14:paraId="184B5174" w14:textId="77777777" w:rsidR="00716437" w:rsidRDefault="00716437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43433ADC" w14:textId="0F77C8EC" w:rsidR="00716437" w:rsidRDefault="002116B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As preventative measures to </w:t>
      </w:r>
      <w:r w:rsidR="00970724">
        <w:rPr>
          <w:rFonts w:ascii="Corbel" w:hAnsi="Corbel" w:cs="Arial"/>
          <w:sz w:val="24"/>
          <w:szCs w:val="24"/>
        </w:rPr>
        <w:t>reduce</w:t>
      </w:r>
      <w:r>
        <w:rPr>
          <w:rFonts w:ascii="Corbel" w:hAnsi="Corbel" w:cs="Arial"/>
          <w:sz w:val="24"/>
          <w:szCs w:val="24"/>
        </w:rPr>
        <w:t xml:space="preserve"> risk of transmission we are temporarily halting all </w:t>
      </w:r>
      <w:r w:rsidR="00716437">
        <w:rPr>
          <w:rFonts w:ascii="Corbel" w:hAnsi="Corbel" w:cs="Arial"/>
          <w:sz w:val="24"/>
          <w:szCs w:val="24"/>
        </w:rPr>
        <w:t xml:space="preserve">high-risk </w:t>
      </w:r>
      <w:r>
        <w:rPr>
          <w:rFonts w:ascii="Corbel" w:hAnsi="Corbel" w:cs="Arial"/>
          <w:sz w:val="24"/>
          <w:szCs w:val="24"/>
        </w:rPr>
        <w:t>recreational activities</w:t>
      </w:r>
      <w:r w:rsidR="00970724">
        <w:rPr>
          <w:rFonts w:ascii="Corbel" w:hAnsi="Corbel" w:cs="Arial"/>
          <w:sz w:val="24"/>
          <w:szCs w:val="24"/>
        </w:rPr>
        <w:t>,</w:t>
      </w:r>
      <w:r>
        <w:rPr>
          <w:rFonts w:ascii="Corbel" w:hAnsi="Corbel" w:cs="Arial"/>
          <w:sz w:val="24"/>
          <w:szCs w:val="24"/>
        </w:rPr>
        <w:t xml:space="preserve"> ensuring staff are </w:t>
      </w:r>
      <w:proofErr w:type="spellStart"/>
      <w:r>
        <w:rPr>
          <w:rFonts w:ascii="Corbel" w:hAnsi="Corbel" w:cs="Arial"/>
          <w:sz w:val="24"/>
          <w:szCs w:val="24"/>
        </w:rPr>
        <w:t>cohorted</w:t>
      </w:r>
      <w:proofErr w:type="spellEnd"/>
      <w:r w:rsidR="00970724">
        <w:rPr>
          <w:rFonts w:ascii="Corbel" w:hAnsi="Corbel" w:cs="Arial"/>
          <w:sz w:val="24"/>
          <w:szCs w:val="24"/>
        </w:rPr>
        <w:t xml:space="preserve"> by department, </w:t>
      </w:r>
      <w:r w:rsidR="00716437">
        <w:rPr>
          <w:rFonts w:ascii="Corbel" w:hAnsi="Corbel" w:cs="Arial"/>
          <w:sz w:val="24"/>
          <w:szCs w:val="24"/>
        </w:rPr>
        <w:t xml:space="preserve">changing how breakfast is served, removing linens and common touch items from the dining room tables, </w:t>
      </w:r>
      <w:r w:rsidR="00970724">
        <w:rPr>
          <w:rFonts w:ascii="Corbel" w:hAnsi="Corbel" w:cs="Arial"/>
          <w:sz w:val="24"/>
          <w:szCs w:val="24"/>
        </w:rPr>
        <w:t>and</w:t>
      </w:r>
      <w:r>
        <w:rPr>
          <w:rFonts w:ascii="Corbel" w:hAnsi="Corbel" w:cs="Arial"/>
          <w:sz w:val="24"/>
          <w:szCs w:val="24"/>
        </w:rPr>
        <w:t xml:space="preserve"> </w:t>
      </w:r>
      <w:r w:rsidR="00970724">
        <w:rPr>
          <w:rFonts w:ascii="Corbel" w:hAnsi="Corbel" w:cs="Arial"/>
          <w:sz w:val="24"/>
          <w:szCs w:val="24"/>
        </w:rPr>
        <w:t>asking that visitation be minimized for the time being.</w:t>
      </w:r>
      <w:r w:rsidR="00180A4F" w:rsidRPr="002116BF">
        <w:rPr>
          <w:rFonts w:ascii="Corbel" w:hAnsi="Corbel" w:cs="Arial"/>
          <w:sz w:val="24"/>
          <w:szCs w:val="24"/>
        </w:rPr>
        <w:t xml:space="preserve"> </w:t>
      </w:r>
      <w:r w:rsidR="00970724">
        <w:rPr>
          <w:rFonts w:ascii="Corbel" w:hAnsi="Corbel" w:cs="Arial"/>
          <w:sz w:val="24"/>
          <w:szCs w:val="24"/>
        </w:rPr>
        <w:t xml:space="preserve">Visitors who do come to Martha’s House must follow </w:t>
      </w:r>
      <w:r w:rsidR="00716437">
        <w:rPr>
          <w:rFonts w:ascii="Corbel" w:hAnsi="Corbel" w:cs="Arial"/>
          <w:sz w:val="24"/>
          <w:szCs w:val="24"/>
        </w:rPr>
        <w:t>mask in all common areas and going directly to and from the suite.</w:t>
      </w:r>
    </w:p>
    <w:p w14:paraId="16119D2C" w14:textId="77777777" w:rsidR="00180A4F" w:rsidRPr="002116BF" w:rsidRDefault="00180A4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52C71AE4" w14:textId="01883864" w:rsidR="00180A4F" w:rsidRPr="002116BF" w:rsidRDefault="00716437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Further details will be shared as they become available. Y</w:t>
      </w:r>
      <w:r w:rsidR="00970724">
        <w:rPr>
          <w:rFonts w:ascii="Corbel" w:hAnsi="Corbel" w:cs="Arial"/>
          <w:sz w:val="24"/>
          <w:szCs w:val="24"/>
        </w:rPr>
        <w:t>ou are welcome to direct questions</w:t>
      </w:r>
      <w:r w:rsidR="00180A4F" w:rsidRPr="002116BF">
        <w:rPr>
          <w:rFonts w:ascii="Corbel" w:hAnsi="Corbel" w:cs="Arial"/>
          <w:sz w:val="24"/>
          <w:szCs w:val="24"/>
        </w:rPr>
        <w:t xml:space="preserve"> </w:t>
      </w:r>
      <w:r w:rsidR="00970724">
        <w:rPr>
          <w:rFonts w:ascii="Corbel" w:hAnsi="Corbel" w:cs="Arial"/>
          <w:sz w:val="24"/>
          <w:szCs w:val="24"/>
        </w:rPr>
        <w:t>to</w:t>
      </w:r>
      <w:r w:rsidR="00180A4F" w:rsidRPr="002116BF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>Karen Larson, Site Manager, at 403-327-2090 or karen.r.larson@covenantliving.ca.</w:t>
      </w:r>
    </w:p>
    <w:p w14:paraId="61B52F01" w14:textId="7ED920E9" w:rsidR="00180A4F" w:rsidRPr="002116BF" w:rsidRDefault="00180A4F" w:rsidP="00716437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2A717A1E" w14:textId="5E66AC29" w:rsidR="00180A4F" w:rsidRPr="002116BF" w:rsidRDefault="00180A4F" w:rsidP="00180A4F">
      <w:pPr>
        <w:spacing w:after="0" w:line="240" w:lineRule="auto"/>
        <w:rPr>
          <w:rFonts w:ascii="Corbel" w:hAnsi="Corbel" w:cs="Arial"/>
          <w:sz w:val="24"/>
          <w:szCs w:val="24"/>
        </w:rPr>
      </w:pPr>
    </w:p>
    <w:p w14:paraId="65A9D82A" w14:textId="77EC22EF" w:rsidR="00180A4F" w:rsidRPr="002116BF" w:rsidRDefault="002116BF" w:rsidP="00180A4F">
      <w:pPr>
        <w:tabs>
          <w:tab w:val="left" w:pos="4320"/>
        </w:tabs>
        <w:spacing w:after="0" w:line="240" w:lineRule="auto"/>
        <w:rPr>
          <w:rFonts w:ascii="Corbel" w:hAnsi="Corbel" w:cs="Arial"/>
          <w:sz w:val="24"/>
          <w:szCs w:val="24"/>
        </w:rPr>
      </w:pPr>
      <w:r w:rsidRPr="002116BF">
        <w:rPr>
          <w:rFonts w:ascii="Corbel" w:hAnsi="Corbel" w:cs="Arial"/>
          <w:sz w:val="24"/>
          <w:szCs w:val="24"/>
        </w:rPr>
        <w:t>Michelle Charlesworth</w:t>
      </w:r>
      <w:r w:rsidRPr="002116BF">
        <w:rPr>
          <w:rFonts w:ascii="Corbel" w:hAnsi="Corbel" w:cs="Arial"/>
          <w:sz w:val="24"/>
          <w:szCs w:val="24"/>
        </w:rPr>
        <w:tab/>
      </w:r>
      <w:r w:rsidR="00716437">
        <w:rPr>
          <w:rFonts w:ascii="Corbel" w:hAnsi="Corbel" w:cs="Arial"/>
          <w:sz w:val="24"/>
          <w:szCs w:val="24"/>
        </w:rPr>
        <w:t>Karen Larson</w:t>
      </w:r>
      <w:bookmarkStart w:id="0" w:name="_GoBack"/>
      <w:bookmarkEnd w:id="0"/>
    </w:p>
    <w:p w14:paraId="5FA158DF" w14:textId="27D51242" w:rsidR="002116BF" w:rsidRPr="002116BF" w:rsidRDefault="002116BF" w:rsidP="00180A4F">
      <w:pPr>
        <w:tabs>
          <w:tab w:val="left" w:pos="4320"/>
        </w:tabs>
        <w:spacing w:after="0" w:line="240" w:lineRule="auto"/>
        <w:rPr>
          <w:rFonts w:ascii="Corbel" w:hAnsi="Corbel" w:cs="Arial"/>
          <w:sz w:val="24"/>
          <w:szCs w:val="24"/>
        </w:rPr>
      </w:pPr>
      <w:r w:rsidRPr="002116BF">
        <w:rPr>
          <w:rFonts w:ascii="Corbel" w:hAnsi="Corbel" w:cs="Arial"/>
          <w:sz w:val="24"/>
          <w:szCs w:val="24"/>
        </w:rPr>
        <w:t>Resident Experience Director</w:t>
      </w:r>
      <w:r w:rsidRPr="002116BF">
        <w:rPr>
          <w:rFonts w:ascii="Corbel" w:hAnsi="Corbel" w:cs="Arial"/>
          <w:sz w:val="24"/>
          <w:szCs w:val="24"/>
        </w:rPr>
        <w:tab/>
        <w:t>Site Manager</w:t>
      </w:r>
    </w:p>
    <w:p w14:paraId="2A0FE5BB" w14:textId="77777777" w:rsidR="00180A4F" w:rsidRPr="002116BF" w:rsidRDefault="00180A4F" w:rsidP="00180A4F">
      <w:pPr>
        <w:spacing w:after="0" w:line="240" w:lineRule="auto"/>
        <w:rPr>
          <w:rFonts w:ascii="Corbel" w:hAnsi="Corbel" w:cs="Arial"/>
          <w:sz w:val="24"/>
          <w:szCs w:val="24"/>
        </w:rPr>
      </w:pPr>
    </w:p>
    <w:p w14:paraId="0D41C4AA" w14:textId="77777777" w:rsidR="007973E2" w:rsidRPr="002116BF" w:rsidRDefault="007973E2" w:rsidP="00180A4F">
      <w:pPr>
        <w:spacing w:after="0" w:line="240" w:lineRule="auto"/>
        <w:rPr>
          <w:rFonts w:ascii="Corbel" w:hAnsi="Corbel" w:cs="Arial"/>
        </w:rPr>
      </w:pPr>
    </w:p>
    <w:sectPr w:rsidR="007973E2" w:rsidRPr="002116BF" w:rsidSect="006E02AF">
      <w:headerReference w:type="even" r:id="rId8"/>
      <w:headerReference w:type="default" r:id="rId9"/>
      <w:footerReference w:type="default" r:id="rId10"/>
      <w:pgSz w:w="12240" w:h="15840"/>
      <w:pgMar w:top="32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86DD" w14:textId="77777777" w:rsidR="00204526" w:rsidRDefault="00204526" w:rsidP="00A340FA">
      <w:pPr>
        <w:spacing w:after="0" w:line="240" w:lineRule="auto"/>
      </w:pPr>
      <w:r>
        <w:separator/>
      </w:r>
    </w:p>
  </w:endnote>
  <w:endnote w:type="continuationSeparator" w:id="0">
    <w:p w14:paraId="41E92653" w14:textId="77777777" w:rsidR="00204526" w:rsidRDefault="00204526" w:rsidP="00A3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BE44" w14:textId="5EC426E0" w:rsidR="009D0628" w:rsidRDefault="00423127">
    <w:pPr>
      <w:pStyle w:val="Footer"/>
      <w:jc w:val="right"/>
    </w:pPr>
    <w:r w:rsidRPr="00A340FA">
      <w:rPr>
        <w:rFonts w:ascii="Arial" w:hAnsi="Arial" w:cs="Arial"/>
        <w:sz w:val="18"/>
        <w:szCs w:val="18"/>
      </w:rPr>
      <w:fldChar w:fldCharType="begin"/>
    </w:r>
    <w:r w:rsidR="009D0628" w:rsidRPr="00A340FA">
      <w:rPr>
        <w:rFonts w:ascii="Arial" w:hAnsi="Arial" w:cs="Arial"/>
        <w:sz w:val="18"/>
        <w:szCs w:val="18"/>
      </w:rPr>
      <w:instrText xml:space="preserve"> PAGE   \* MERGEFORMAT </w:instrText>
    </w:r>
    <w:r w:rsidRPr="00A340FA">
      <w:rPr>
        <w:rFonts w:ascii="Arial" w:hAnsi="Arial" w:cs="Arial"/>
        <w:sz w:val="18"/>
        <w:szCs w:val="18"/>
      </w:rPr>
      <w:fldChar w:fldCharType="separate"/>
    </w:r>
    <w:r w:rsidR="00716437">
      <w:rPr>
        <w:rFonts w:ascii="Arial" w:hAnsi="Arial" w:cs="Arial"/>
        <w:noProof/>
        <w:sz w:val="18"/>
        <w:szCs w:val="18"/>
      </w:rPr>
      <w:t>1</w:t>
    </w:r>
    <w:r w:rsidRPr="00A340FA">
      <w:rPr>
        <w:rFonts w:ascii="Arial" w:hAnsi="Arial" w:cs="Arial"/>
        <w:sz w:val="18"/>
        <w:szCs w:val="18"/>
      </w:rPr>
      <w:fldChar w:fldCharType="end"/>
    </w:r>
  </w:p>
  <w:p w14:paraId="7FAB1988" w14:textId="77777777" w:rsidR="009D0628" w:rsidRDefault="009D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E23C" w14:textId="77777777" w:rsidR="00204526" w:rsidRDefault="00204526" w:rsidP="00A340FA">
      <w:pPr>
        <w:spacing w:after="0" w:line="240" w:lineRule="auto"/>
      </w:pPr>
      <w:r>
        <w:separator/>
      </w:r>
    </w:p>
  </w:footnote>
  <w:footnote w:type="continuationSeparator" w:id="0">
    <w:p w14:paraId="72668DA3" w14:textId="77777777" w:rsidR="00204526" w:rsidRDefault="00204526" w:rsidP="00A3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DDFF" w14:textId="77777777" w:rsidR="009D0628" w:rsidRDefault="009D0628" w:rsidP="00BE4B4A">
    <w:pPr>
      <w:pStyle w:val="Header"/>
    </w:pPr>
    <w:r>
      <w:t>[Type text]</w:t>
    </w:r>
    <w:r w:rsidR="00BE4B4A">
      <w:tab/>
    </w:r>
    <w:r>
      <w:t>[Type text]</w:t>
    </w:r>
    <w:r w:rsidR="00BE4B4A">
      <w:tab/>
    </w:r>
    <w:r>
      <w:t>[Type text]</w:t>
    </w:r>
  </w:p>
  <w:p w14:paraId="139C56A2" w14:textId="77777777" w:rsidR="009D0628" w:rsidRDefault="009D0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27D1" w14:textId="77777777" w:rsidR="009D0628" w:rsidRDefault="006E02A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2BCD7E64" wp14:editId="0576853E">
          <wp:simplePos x="0" y="0"/>
          <wp:positionH relativeFrom="page">
            <wp:posOffset>0</wp:posOffset>
          </wp:positionH>
          <wp:positionV relativeFrom="paragraph">
            <wp:posOffset>-609600</wp:posOffset>
          </wp:positionV>
          <wp:extent cx="7806055" cy="933450"/>
          <wp:effectExtent l="0" t="0" r="0" b="0"/>
          <wp:wrapNone/>
          <wp:docPr id="3" name="Picture 5" descr="Macintosh HD:Users:creativeservices1:Desktop:CovCare_ImagesII:Cov_Care_rev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reativeservices1:Desktop:CovCare_ImagesII:Cov_Care_rev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55"/>
                  <a:stretch>
                    <a:fillRect/>
                  </a:stretch>
                </pic:blipFill>
                <pic:spPr bwMode="auto">
                  <a:xfrm>
                    <a:off x="0" y="0"/>
                    <a:ext cx="78060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635A" w14:textId="77777777" w:rsidR="009D0628" w:rsidRDefault="006E02A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256DE" wp14:editId="3C2B5718">
              <wp:simplePos x="0" y="0"/>
              <wp:positionH relativeFrom="column">
                <wp:posOffset>-287452</wp:posOffset>
              </wp:positionH>
              <wp:positionV relativeFrom="paragraph">
                <wp:posOffset>256540</wp:posOffset>
              </wp:positionV>
              <wp:extent cx="1877438" cy="90467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7438" cy="904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90264" w14:textId="77777777" w:rsidR="00672EAE" w:rsidRDefault="006E02AF">
                          <w:r w:rsidRPr="001853F6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AD4892E" wp14:editId="269F8F77">
                                <wp:extent cx="1652682" cy="751462"/>
                                <wp:effectExtent l="0" t="0" r="0" b="0"/>
                                <wp:docPr id="1" name="Picture 2" descr="Covenant Living 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venant Living 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2682" cy="7514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25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65pt;margin-top:20.2pt;width:147.8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K+IwIAAEUEAAAOAAAAZHJzL2Uyb0RvYy54bWysU8tu2zAQvBfoPxC8x5Idx04Ey4GbwEUB&#10;IwngBDnTFGkJobgsSVtyv75LSn4g7anohVpql/uYmZ3dt7Uie2FdBTqnw0FKidAcikpvc/r2ury6&#10;pcR5pgumQIucHoSj9/OvX2aNycQISlCFsASTaJc1Jqel9yZLEsdLUTM3ACM0OiXYmnm82m1SWNZg&#10;9lolozSdJA3Ywljgwjn8+9g56Tzml1Jw/yylE56onGJvPp42nptwJvMZy7aWmbLifRvsH7qoWaWx&#10;6CnVI/OM7Gz1R6q64hYcSD/gUCcgZcVFnAGnGaafplmXzIg4C4LjzAkm9//S8qf92rxY4ttv0CKB&#10;cQhnVsA/HGKTNMZlfUzA1GUOo8OgrbR1+OIIBB8itocTnqL1hIdst9Pp+BoVwNF3l44n01EAPDm/&#10;Ntb57wJqEoycWuQrdsD2K+e70GNIKKZhWSkVOVOaNDmdXN+k8cHJg8mV7hvveg1d+3bT4rNgbqA4&#10;4MAWOi04w5cVFl8x51+YRfJxFBS0f8ZDKsAi0FuUlGB//e1/iEdO0EtJg2LKqfu5Y1ZQon5oZOtu&#10;OB4H9cXL+GY6wou99GwuPXpXPwDqdYirY3g0Q7xXR1NaqN9R94tQFV1Mc6ydU380H3wncdwbLhaL&#10;GIR6M8yv9NrwI88B2tf2nVnT4++RuSc4yo5ln2joYjsiFjsPsoocnVHtcUetRpb7vQrLcHmPUeft&#10;n/8GAAD//wMAUEsDBBQABgAIAAAAIQANuYdj5gAAAA8BAAAPAAAAZHJzL2Rvd25yZXYueG1sTI9P&#10;T8MwDMXvSHyHyEjctnSlRaVrOk1FExKCw8Yu3NLGa6vlT2myrfDp8U5wsWz55+f3itVkNDvj6Htn&#10;BSzmETC0jVO9bQXsPzazDJgP0iqpnUUB3+hhVd7eFDJX7mK3eN6FlpGI9bkU0IUw5Jz7pkMj/dwN&#10;aGl3cKORgcax5WqUFxI3msdR9MiN7C196OSAVYfNcXcyAl6rzbvc1rHJfnT18nZYD1/7z1SI+7vp&#10;eUllvQQWcAp/F3DNQP6hJGO1O1nlmRYwS9IHQgUkUQKMgDi9NjWRWfwEvCz4/xzlLwAAAP//AwBQ&#10;SwECLQAUAAYACAAAACEAtoM4kv4AAADhAQAAEwAAAAAAAAAAAAAAAAAAAAAAW0NvbnRlbnRfVHlw&#10;ZXNdLnhtbFBLAQItABQABgAIAAAAIQA4/SH/1gAAAJQBAAALAAAAAAAAAAAAAAAAAC8BAABfcmVs&#10;cy8ucmVsc1BLAQItABQABgAIAAAAIQAupOK+IwIAAEUEAAAOAAAAAAAAAAAAAAAAAC4CAABkcnMv&#10;ZTJvRG9jLnhtbFBLAQItABQABgAIAAAAIQANuYdj5gAAAA8BAAAPAAAAAAAAAAAAAAAAAH0EAABk&#10;cnMvZG93bnJldi54bWxQSwUGAAAAAAQABADzAAAAkAUAAAAA&#10;" filled="f" stroked="f" strokeweight=".5pt">
              <v:textbox>
                <w:txbxContent>
                  <w:p w14:paraId="65B90264" w14:textId="77777777" w:rsidR="00672EAE" w:rsidRDefault="006E02AF">
                    <w:r w:rsidRPr="001853F6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AD4892E" wp14:editId="269F8F77">
                          <wp:extent cx="1652682" cy="751462"/>
                          <wp:effectExtent l="0" t="0" r="0" b="0"/>
                          <wp:docPr id="1" name="Picture 2" descr="Covenant Living 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venant Living 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2682" cy="751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6D0"/>
    <w:multiLevelType w:val="hybridMultilevel"/>
    <w:tmpl w:val="E8A48552"/>
    <w:lvl w:ilvl="0" w:tplc="E26A8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B4D"/>
    <w:multiLevelType w:val="hybridMultilevel"/>
    <w:tmpl w:val="C11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069"/>
    <w:multiLevelType w:val="multilevel"/>
    <w:tmpl w:val="8A7C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75465"/>
    <w:multiLevelType w:val="hybridMultilevel"/>
    <w:tmpl w:val="D0804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9DE"/>
    <w:multiLevelType w:val="hybridMultilevel"/>
    <w:tmpl w:val="1988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6596"/>
    <w:multiLevelType w:val="hybridMultilevel"/>
    <w:tmpl w:val="E322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23D"/>
    <w:multiLevelType w:val="hybridMultilevel"/>
    <w:tmpl w:val="285A8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B2BE3"/>
    <w:multiLevelType w:val="hybridMultilevel"/>
    <w:tmpl w:val="9EE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0491"/>
    <w:multiLevelType w:val="hybridMultilevel"/>
    <w:tmpl w:val="078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F"/>
    <w:rsid w:val="00015D53"/>
    <w:rsid w:val="000168E5"/>
    <w:rsid w:val="00020766"/>
    <w:rsid w:val="00041CDE"/>
    <w:rsid w:val="000460B4"/>
    <w:rsid w:val="0007719C"/>
    <w:rsid w:val="000C64B6"/>
    <w:rsid w:val="000D562C"/>
    <w:rsid w:val="000F2742"/>
    <w:rsid w:val="00115499"/>
    <w:rsid w:val="00117F30"/>
    <w:rsid w:val="00151412"/>
    <w:rsid w:val="00167F39"/>
    <w:rsid w:val="00170E12"/>
    <w:rsid w:val="00180A4F"/>
    <w:rsid w:val="001853F6"/>
    <w:rsid w:val="001974FE"/>
    <w:rsid w:val="00203E59"/>
    <w:rsid w:val="00204526"/>
    <w:rsid w:val="002116BF"/>
    <w:rsid w:val="002B4A43"/>
    <w:rsid w:val="002C61A9"/>
    <w:rsid w:val="003341F4"/>
    <w:rsid w:val="00342E96"/>
    <w:rsid w:val="00360D25"/>
    <w:rsid w:val="00364709"/>
    <w:rsid w:val="003874C6"/>
    <w:rsid w:val="003E0DAE"/>
    <w:rsid w:val="00423127"/>
    <w:rsid w:val="00456F6A"/>
    <w:rsid w:val="0047614C"/>
    <w:rsid w:val="004D27F2"/>
    <w:rsid w:val="004F56D3"/>
    <w:rsid w:val="005061C8"/>
    <w:rsid w:val="00512FD6"/>
    <w:rsid w:val="0051594F"/>
    <w:rsid w:val="00525D37"/>
    <w:rsid w:val="0053233B"/>
    <w:rsid w:val="00541C28"/>
    <w:rsid w:val="00584900"/>
    <w:rsid w:val="005A4C47"/>
    <w:rsid w:val="005C427D"/>
    <w:rsid w:val="005E06F4"/>
    <w:rsid w:val="005E65A7"/>
    <w:rsid w:val="00627710"/>
    <w:rsid w:val="006311B4"/>
    <w:rsid w:val="00672EAE"/>
    <w:rsid w:val="00685FB1"/>
    <w:rsid w:val="0068646D"/>
    <w:rsid w:val="006E02AF"/>
    <w:rsid w:val="00716437"/>
    <w:rsid w:val="007229CC"/>
    <w:rsid w:val="00774BC3"/>
    <w:rsid w:val="007973E2"/>
    <w:rsid w:val="007B1429"/>
    <w:rsid w:val="007C5965"/>
    <w:rsid w:val="007D0639"/>
    <w:rsid w:val="007D3B83"/>
    <w:rsid w:val="00826079"/>
    <w:rsid w:val="00863261"/>
    <w:rsid w:val="008B7BC8"/>
    <w:rsid w:val="008D6195"/>
    <w:rsid w:val="008E4153"/>
    <w:rsid w:val="00923279"/>
    <w:rsid w:val="009629C1"/>
    <w:rsid w:val="00970724"/>
    <w:rsid w:val="009D0628"/>
    <w:rsid w:val="009F0A51"/>
    <w:rsid w:val="00A340FA"/>
    <w:rsid w:val="00A437D3"/>
    <w:rsid w:val="00A857F0"/>
    <w:rsid w:val="00AC7B64"/>
    <w:rsid w:val="00AF3483"/>
    <w:rsid w:val="00AF4D1C"/>
    <w:rsid w:val="00AF5B82"/>
    <w:rsid w:val="00B346EC"/>
    <w:rsid w:val="00B50CB1"/>
    <w:rsid w:val="00B534AF"/>
    <w:rsid w:val="00B574A4"/>
    <w:rsid w:val="00B623BA"/>
    <w:rsid w:val="00B72929"/>
    <w:rsid w:val="00B9486E"/>
    <w:rsid w:val="00BE4B4A"/>
    <w:rsid w:val="00BF0570"/>
    <w:rsid w:val="00BF510F"/>
    <w:rsid w:val="00BF5A90"/>
    <w:rsid w:val="00C16FD6"/>
    <w:rsid w:val="00C20226"/>
    <w:rsid w:val="00C22316"/>
    <w:rsid w:val="00C37D4D"/>
    <w:rsid w:val="00C721C6"/>
    <w:rsid w:val="00CD30F9"/>
    <w:rsid w:val="00D07023"/>
    <w:rsid w:val="00D112DD"/>
    <w:rsid w:val="00D445F9"/>
    <w:rsid w:val="00DE46AD"/>
    <w:rsid w:val="00E0379A"/>
    <w:rsid w:val="00E16348"/>
    <w:rsid w:val="00E16996"/>
    <w:rsid w:val="00E17223"/>
    <w:rsid w:val="00E316BE"/>
    <w:rsid w:val="00E936E4"/>
    <w:rsid w:val="00E966A4"/>
    <w:rsid w:val="00EC425B"/>
    <w:rsid w:val="00EC4A01"/>
    <w:rsid w:val="00ED1B17"/>
    <w:rsid w:val="00ED3B7E"/>
    <w:rsid w:val="00ED47CA"/>
    <w:rsid w:val="00F15CC0"/>
    <w:rsid w:val="00F23347"/>
    <w:rsid w:val="00F44211"/>
    <w:rsid w:val="00F478A5"/>
    <w:rsid w:val="00F712E5"/>
    <w:rsid w:val="00F739EC"/>
    <w:rsid w:val="00F775D2"/>
    <w:rsid w:val="00FA0035"/>
    <w:rsid w:val="00FB2D55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20B432"/>
  <w15:docId w15:val="{85EDD4D6-0C62-384F-B612-9D493F2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FA"/>
  </w:style>
  <w:style w:type="paragraph" w:styleId="Footer">
    <w:name w:val="footer"/>
    <w:basedOn w:val="Normal"/>
    <w:link w:val="FooterChar"/>
    <w:uiPriority w:val="99"/>
    <w:unhideWhenUsed/>
    <w:rsid w:val="00A3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FA"/>
  </w:style>
  <w:style w:type="character" w:styleId="PlaceholderText">
    <w:name w:val="Placeholder Text"/>
    <w:uiPriority w:val="99"/>
    <w:semiHidden/>
    <w:rsid w:val="00AF4D1C"/>
    <w:rPr>
      <w:color w:val="808080"/>
    </w:rPr>
  </w:style>
  <w:style w:type="character" w:styleId="CommentReference">
    <w:name w:val="annotation reference"/>
    <w:uiPriority w:val="99"/>
    <w:semiHidden/>
    <w:unhideWhenUsed/>
    <w:rsid w:val="00AF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A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F80A0-F791-46C5-988E-AB9DE7E1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McKinstry</cp:lastModifiedBy>
  <cp:revision>2</cp:revision>
  <cp:lastPrinted>2017-01-11T16:28:00Z</cp:lastPrinted>
  <dcterms:created xsi:type="dcterms:W3CDTF">2022-12-21T01:03:00Z</dcterms:created>
  <dcterms:modified xsi:type="dcterms:W3CDTF">2022-12-21T01:03:00Z</dcterms:modified>
</cp:coreProperties>
</file>